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 w:firstRow="1" w:lastRow="0" w:firstColumn="1" w:lastColumn="0" w:noHBand="0" w:noVBand="1"/>
      </w:tblPr>
      <w:tblGrid>
        <w:gridCol w:w="2128"/>
        <w:gridCol w:w="5386"/>
        <w:gridCol w:w="2125"/>
      </w:tblGrid>
      <w:tr w:rsidR="00553A00">
        <w:trPr>
          <w:trHeight w:val="1322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3A00" w:rsidRDefault="00697D97">
            <w:pPr>
              <w:pStyle w:val="ICRHBDocumentTitle"/>
              <w:tabs>
                <w:tab w:val="right" w:pos="9498"/>
              </w:tabs>
              <w:jc w:val="center"/>
            </w:pPr>
            <w:r>
              <w:rPr>
                <w:b w:val="0"/>
                <w:bCs w:val="0"/>
                <w:noProof/>
                <w:sz w:val="22"/>
                <w:szCs w:val="22"/>
                <w:lang w:val="et-EE" w:eastAsia="et-EE"/>
              </w:rPr>
              <w:drawing>
                <wp:inline distT="0" distB="0" distL="0" distR="0">
                  <wp:extent cx="876300" cy="695555"/>
                  <wp:effectExtent l="0" t="0" r="0" b="0"/>
                  <wp:docPr id="1073741825" name="officeArt object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D:\IPMA\Website\Intranet\323 Official Graphics\IPMA_full_logo_sm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955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3A00" w:rsidRDefault="00F14963" w:rsidP="00F14963">
            <w:pPr>
              <w:pStyle w:val="ICRHBDocumentTitle"/>
              <w:spacing w:line="240" w:lineRule="auto"/>
              <w:jc w:val="center"/>
            </w:pPr>
            <w:r>
              <w:t>Report</w:t>
            </w:r>
            <w:r w:rsidR="00697D97">
              <w:rPr>
                <w:rFonts w:ascii="Arial Unicode MS" w:eastAsia="Arial Unicode MS" w:hAnsi="Arial Unicode MS" w:cs="Arial Unicode MS"/>
                <w:b w:val="0"/>
                <w:bCs w:val="0"/>
              </w:rPr>
              <w:br/>
            </w:r>
            <w:r w:rsidR="00697D97">
              <w:t xml:space="preserve">A </w:t>
            </w:r>
            <w:r>
              <w:t>or</w:t>
            </w:r>
            <w:r w:rsidR="00697D97">
              <w:t xml:space="preserve"> B </w:t>
            </w:r>
            <w:r>
              <w:t>level cand</w:t>
            </w:r>
            <w:bookmarkStart w:id="0" w:name="_GoBack"/>
            <w:bookmarkEnd w:id="0"/>
            <w:r>
              <w:t>idate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3A00" w:rsidRDefault="00697D97">
            <w:pPr>
              <w:jc w:val="center"/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1119280" cy="83946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ATVIA CERT logo 2014 - original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80" cy="83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A00" w:rsidRDefault="00553A00">
      <w:pPr>
        <w:pStyle w:val="Body"/>
        <w:widowControl w:val="0"/>
        <w:spacing w:line="240" w:lineRule="auto"/>
        <w:jc w:val="center"/>
      </w:pPr>
    </w:p>
    <w:p w:rsidR="00553A00" w:rsidRDefault="00553A00">
      <w:pPr>
        <w:pStyle w:val="ICRHBNormal"/>
      </w:pP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 w:firstRow="1" w:lastRow="0" w:firstColumn="1" w:lastColumn="0" w:noHBand="0" w:noVBand="1"/>
      </w:tblPr>
      <w:tblGrid>
        <w:gridCol w:w="3934"/>
        <w:gridCol w:w="1901"/>
        <w:gridCol w:w="951"/>
        <w:gridCol w:w="950"/>
        <w:gridCol w:w="1903"/>
      </w:tblGrid>
      <w:tr w:rsidR="00553A00">
        <w:trPr>
          <w:trHeight w:val="223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F14963">
            <w:pPr>
              <w:pStyle w:val="ICRHBTableText"/>
              <w:jc w:val="left"/>
            </w:pPr>
            <w:r w:rsidRPr="00880BF1">
              <w:rPr>
                <w:rStyle w:val="Lappusesnumurs"/>
                <w:rFonts w:ascii="Times New Roman" w:hAnsi="Times New Roman"/>
                <w:sz w:val="24"/>
                <w:szCs w:val="24"/>
                <w:lang w:val="en-GB"/>
              </w:rPr>
              <w:t>Name</w:t>
            </w:r>
            <w:r>
              <w:rPr>
                <w:rStyle w:val="Lappusesnumurs"/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F14963">
            <w:pPr>
              <w:pStyle w:val="ICRHBTableText"/>
              <w:jc w:val="left"/>
            </w:pPr>
            <w:r w:rsidRPr="00F14963">
              <w:rPr>
                <w:b/>
                <w:bCs/>
              </w:rPr>
              <w:t>Certification level: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 w:rsidP="00F14963">
            <w:pPr>
              <w:pStyle w:val="ICRHBTableText"/>
              <w:jc w:val="left"/>
            </w:pPr>
            <w:r>
              <w:t xml:space="preserve">  IPMA A </w:t>
            </w:r>
            <w:r w:rsidR="00F14963">
              <w:t>level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 w:rsidP="00F14963">
            <w:pPr>
              <w:pStyle w:val="ICRHBTableText"/>
              <w:jc w:val="left"/>
            </w:pPr>
            <w:r>
              <w:t xml:space="preserve">  IPMA B </w:t>
            </w:r>
            <w:r w:rsidR="00F14963">
              <w:t>level</w:t>
            </w:r>
          </w:p>
        </w:tc>
      </w:tr>
      <w:tr w:rsidR="00553A00" w:rsidTr="00F14963">
        <w:trPr>
          <w:trHeight w:val="223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F14963" w:rsidP="00F14963">
            <w:pPr>
              <w:pStyle w:val="ICRHBTableText"/>
              <w:jc w:val="left"/>
            </w:pPr>
            <w:r>
              <w:rPr>
                <w:b/>
                <w:bCs/>
              </w:rPr>
              <w:t>Application domain: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F14963">
            <w:pPr>
              <w:pStyle w:val="ICRHBTableText"/>
              <w:jc w:val="left"/>
            </w:pPr>
            <w:r>
              <w:t>Projects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183D0C">
            <w:pPr>
              <w:pStyle w:val="ICRHBTableText"/>
              <w:jc w:val="left"/>
            </w:pPr>
            <w:r>
              <w:t>Programme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183D0C">
            <w:pPr>
              <w:pStyle w:val="ICRHBTableText"/>
              <w:jc w:val="left"/>
            </w:pPr>
            <w:r>
              <w:t>Portfolio</w:t>
            </w:r>
          </w:p>
        </w:tc>
      </w:tr>
      <w:tr w:rsidR="00553A00">
        <w:trPr>
          <w:trHeight w:val="443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CB6717" w:rsidP="00CB6717">
            <w:pPr>
              <w:pStyle w:val="ICRHBTableText"/>
              <w:jc w:val="left"/>
            </w:pPr>
            <w:r>
              <w:rPr>
                <w:b/>
                <w:bCs/>
              </w:rPr>
              <w:t>Name of the Project/ Programme</w:t>
            </w:r>
            <w:r w:rsidR="00697D97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Portfolio</w:t>
            </w:r>
          </w:p>
        </w:tc>
        <w:tc>
          <w:tcPr>
            <w:tcW w:w="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</w:tbl>
    <w:p w:rsidR="00553A00" w:rsidRDefault="00553A00">
      <w:pPr>
        <w:pStyle w:val="Body"/>
        <w:widowControl w:val="0"/>
        <w:spacing w:line="240" w:lineRule="auto"/>
        <w:jc w:val="center"/>
        <w:rPr>
          <w:rFonts w:ascii="Helvetica" w:eastAsia="Helvetica" w:hAnsi="Helvetica" w:cs="Helvetica"/>
          <w:lang w:val="en-US"/>
        </w:rPr>
      </w:pPr>
    </w:p>
    <w:p w:rsidR="00553A00" w:rsidRDefault="00CB6717">
      <w:pPr>
        <w:pStyle w:val="ICRHBSectionHeader"/>
      </w:pPr>
      <w:r>
        <w:t>Background</w:t>
      </w:r>
    </w:p>
    <w:p w:rsidR="00553A00" w:rsidRDefault="00CB6717">
      <w:pPr>
        <w:pStyle w:val="ICRHBNormal"/>
      </w:pPr>
      <w:r w:rsidRPr="00CB6717">
        <w:rPr>
          <w:rFonts w:eastAsia="Arial Unicode MS" w:cs="Arial Unicode MS"/>
        </w:rPr>
        <w:t>Describe the following</w:t>
      </w:r>
      <w:r>
        <w:rPr>
          <w:rFonts w:eastAsia="Arial Unicode MS" w:cs="Arial Unicode MS"/>
        </w:rPr>
        <w:t xml:space="preserve"> </w:t>
      </w:r>
      <w:r w:rsidRPr="00CB6717">
        <w:rPr>
          <w:rFonts w:eastAsia="Arial Unicode MS" w:cs="Arial Unicode MS"/>
        </w:rPr>
        <w:t>(max 3 pages)</w:t>
      </w:r>
      <w:r w:rsidR="00697D97">
        <w:rPr>
          <w:rFonts w:eastAsia="Arial Unicode MS" w:cs="Arial Unicode MS"/>
        </w:rPr>
        <w:t>:</w:t>
      </w:r>
    </w:p>
    <w:p w:rsidR="00CB6717" w:rsidRDefault="00CB6717" w:rsidP="00BC4A8F">
      <w:pPr>
        <w:pStyle w:val="ICRHBBullets"/>
        <w:numPr>
          <w:ilvl w:val="0"/>
          <w:numId w:val="6"/>
        </w:numPr>
      </w:pPr>
      <w:r w:rsidRPr="00CB6717">
        <w:t>your role;</w:t>
      </w:r>
    </w:p>
    <w:p w:rsidR="00553A00" w:rsidRDefault="00BC4A8F" w:rsidP="00BC4A8F">
      <w:pPr>
        <w:pStyle w:val="ICRHBBullets"/>
        <w:numPr>
          <w:ilvl w:val="0"/>
          <w:numId w:val="6"/>
        </w:numPr>
      </w:pPr>
      <w:r w:rsidRPr="00BC4A8F">
        <w:t>key stakeholders;</w:t>
      </w:r>
    </w:p>
    <w:p w:rsidR="00553A00" w:rsidRDefault="00BC4A8F" w:rsidP="00BC4A8F">
      <w:pPr>
        <w:pStyle w:val="ICRHBBullets"/>
        <w:numPr>
          <w:ilvl w:val="0"/>
          <w:numId w:val="6"/>
        </w:numPr>
      </w:pPr>
      <w:r>
        <w:t>size;</w:t>
      </w:r>
    </w:p>
    <w:p w:rsidR="00553A00" w:rsidRDefault="00BC4A8F" w:rsidP="00BC4A8F">
      <w:pPr>
        <w:pStyle w:val="ICRHBBullets"/>
        <w:numPr>
          <w:ilvl w:val="0"/>
          <w:numId w:val="6"/>
        </w:numPr>
      </w:pPr>
      <w:r w:rsidRPr="00BC4A8F">
        <w:t>main objectives / tasks;</w:t>
      </w:r>
    </w:p>
    <w:p w:rsidR="00553A00" w:rsidRDefault="00BC4A8F" w:rsidP="00BC4A8F">
      <w:pPr>
        <w:pStyle w:val="ICRHBBullets"/>
        <w:numPr>
          <w:ilvl w:val="0"/>
          <w:numId w:val="6"/>
        </w:numPr>
      </w:pPr>
      <w:r>
        <w:t>organizational structure;</w:t>
      </w:r>
    </w:p>
    <w:p w:rsidR="00553A00" w:rsidRDefault="00BC4A8F" w:rsidP="00BC4A8F">
      <w:pPr>
        <w:pStyle w:val="ICRHBBullets"/>
        <w:numPr>
          <w:ilvl w:val="0"/>
          <w:numId w:val="6"/>
        </w:numPr>
      </w:pPr>
      <w:r>
        <w:t>r</w:t>
      </w:r>
      <w:r w:rsidRPr="00BC4A8F">
        <w:t xml:space="preserve">esources </w:t>
      </w:r>
      <w:r>
        <w:t>(where you</w:t>
      </w:r>
      <w:r w:rsidRPr="00BC4A8F">
        <w:t xml:space="preserve"> </w:t>
      </w:r>
      <w:r>
        <w:t>were responsible of).</w:t>
      </w:r>
    </w:p>
    <w:p w:rsidR="00553A00" w:rsidRDefault="00BC4A8F">
      <w:pPr>
        <w:pStyle w:val="ICRHBSectionHeader"/>
      </w:pPr>
      <w:r>
        <w:t>M</w:t>
      </w:r>
      <w:r w:rsidRPr="00BC4A8F">
        <w:t xml:space="preserve">ain challenges </w:t>
      </w:r>
    </w:p>
    <w:p w:rsidR="00BC4A8F" w:rsidRDefault="00BC4A8F" w:rsidP="00BC4A8F">
      <w:pPr>
        <w:pStyle w:val="ICRHBBullets"/>
      </w:pPr>
      <w:r w:rsidRPr="00BC4A8F">
        <w:t>Please provide a summary of your project / program / portfolio management key challenges. Your report should reflect the following</w:t>
      </w:r>
    </w:p>
    <w:p w:rsidR="00553A00" w:rsidRDefault="00BC4A8F" w:rsidP="00BC4A8F">
      <w:pPr>
        <w:pStyle w:val="ICRHBBullets"/>
        <w:numPr>
          <w:ilvl w:val="0"/>
          <w:numId w:val="2"/>
        </w:numPr>
      </w:pPr>
      <w:r w:rsidRPr="00BC4A8F">
        <w:t>your management and leadership challenges in relation to the other parties;</w:t>
      </w:r>
    </w:p>
    <w:p w:rsidR="00553A00" w:rsidRDefault="00BC4A8F" w:rsidP="00BC4A8F">
      <w:pPr>
        <w:pStyle w:val="ICRHBBullets"/>
        <w:numPr>
          <w:ilvl w:val="0"/>
          <w:numId w:val="2"/>
        </w:numPr>
      </w:pPr>
      <w:r w:rsidRPr="00BC4A8F">
        <w:t>how they were addressed, and what the result was achieved</w:t>
      </w:r>
      <w:r w:rsidR="00697D97">
        <w:t>;</w:t>
      </w:r>
    </w:p>
    <w:p w:rsidR="00553A00" w:rsidRDefault="00BC4A8F" w:rsidP="00BC4A8F">
      <w:pPr>
        <w:pStyle w:val="ICRHBBullets"/>
        <w:numPr>
          <w:ilvl w:val="0"/>
          <w:numId w:val="2"/>
        </w:numPr>
      </w:pPr>
      <w:r w:rsidRPr="00BC4A8F">
        <w:t>and how it influenced the fin</w:t>
      </w:r>
      <w:r>
        <w:t>al results and lessons learnt</w:t>
      </w:r>
      <w:r w:rsidR="00697D97">
        <w:t>.</w:t>
      </w:r>
    </w:p>
    <w:p w:rsidR="00553A00" w:rsidRDefault="00BC4A8F">
      <w:pPr>
        <w:pStyle w:val="ICRHBNormal"/>
      </w:pPr>
      <w:r w:rsidRPr="00BC4A8F">
        <w:rPr>
          <w:rFonts w:eastAsia="Arial Unicode MS" w:cs="Arial Unicode MS"/>
        </w:rPr>
        <w:t>You can use the STAR approach (situation, task, action, result) to a structured description of each competency report.</w:t>
      </w:r>
    </w:p>
    <w:p w:rsidR="00553A00" w:rsidRDefault="00BC4A8F">
      <w:pPr>
        <w:pStyle w:val="ICRHBSectionHeader"/>
        <w:pageBreakBefore/>
      </w:pPr>
      <w:r>
        <w:lastRenderedPageBreak/>
        <w:t>Report</w:t>
      </w:r>
    </w:p>
    <w:p w:rsidR="00553A00" w:rsidRDefault="00BC4A8F">
      <w:pPr>
        <w:pStyle w:val="ICRHBNormal"/>
      </w:pPr>
      <w:r w:rsidRPr="00BC4A8F">
        <w:rPr>
          <w:rFonts w:eastAsia="Arial Unicode MS" w:cs="Arial Unicode MS"/>
        </w:rPr>
        <w:t>Use the below attached table. You do not necessarily indicate all the elements of competence, but describing all will be an increased chance that the required minimum of 80% of the competencies will be fully described.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 w:firstRow="1" w:lastRow="0" w:firstColumn="1" w:lastColumn="0" w:noHBand="0" w:noVBand="1"/>
      </w:tblPr>
      <w:tblGrid>
        <w:gridCol w:w="9639"/>
      </w:tblGrid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84A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BC4A8F" w:rsidP="00BC4A8F">
            <w:pPr>
              <w:pStyle w:val="ICRHBTableHeader"/>
            </w:pPr>
            <w:r>
              <w:t>Perspective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1. </w:t>
            </w:r>
            <w:r w:rsidR="00BC4A8F" w:rsidRPr="00BC4A8F">
              <w:t>Strategy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2. </w:t>
            </w:r>
            <w:r w:rsidR="00BC4A8F" w:rsidRPr="00BC4A8F">
              <w:t>Governance, structures and processes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3. </w:t>
            </w:r>
            <w:r w:rsidR="00BC4A8F" w:rsidRPr="00BC4A8F">
              <w:t>Compliance, standards and regulations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4. </w:t>
            </w:r>
            <w:r w:rsidR="00BC4A8F" w:rsidRPr="00BC4A8F">
              <w:t>Power and interest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5. </w:t>
            </w:r>
            <w:r w:rsidR="00BC4A8F" w:rsidRPr="00BC4A8F">
              <w:t>Culture and values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</w:tbl>
    <w:p w:rsidR="00553A00" w:rsidRDefault="00553A00">
      <w:pPr>
        <w:pStyle w:val="ICRHBNormal"/>
        <w:widowControl w:val="0"/>
        <w:spacing w:line="240" w:lineRule="auto"/>
        <w:jc w:val="center"/>
      </w:pPr>
    </w:p>
    <w:p w:rsidR="00553A00" w:rsidRDefault="00553A00">
      <w:pPr>
        <w:pStyle w:val="Body"/>
        <w:jc w:val="center"/>
      </w:pP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 w:firstRow="1" w:lastRow="0" w:firstColumn="1" w:lastColumn="0" w:noHBand="0" w:noVBand="1"/>
      </w:tblPr>
      <w:tblGrid>
        <w:gridCol w:w="9639"/>
      </w:tblGrid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BC4A8F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People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1. </w:t>
            </w:r>
            <w:r w:rsidR="00BC4A8F" w:rsidRPr="00BC4A8F">
              <w:t>Self-reflection and self-management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2. </w:t>
            </w:r>
            <w:r w:rsidR="00BC4A8F" w:rsidRPr="00BC4A8F">
              <w:t>Personal integrity and reliability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3. </w:t>
            </w:r>
            <w:r w:rsidR="00BC4A8F" w:rsidRPr="00BC4A8F">
              <w:t>Personal communication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4. </w:t>
            </w:r>
            <w:r w:rsidR="00BC4A8F" w:rsidRPr="00BC4A8F">
              <w:t>Relations and engagement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5. </w:t>
            </w:r>
            <w:r w:rsidR="00BC4A8F" w:rsidRPr="00BC4A8F">
              <w:t>Leadership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6. </w:t>
            </w:r>
            <w:r w:rsidR="00BC4A8F" w:rsidRPr="00BC4A8F">
              <w:t>Teamwork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7. </w:t>
            </w:r>
            <w:r w:rsidR="00BC4A8F" w:rsidRPr="00BC4A8F">
              <w:t>Conflict and crisis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8. </w:t>
            </w:r>
            <w:r w:rsidR="00BC4A8F" w:rsidRPr="00BC4A8F">
              <w:t>Resourcefulness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9. </w:t>
            </w:r>
            <w:r w:rsidR="00BC4A8F" w:rsidRPr="00BC4A8F">
              <w:t>Negotiation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10. </w:t>
            </w:r>
            <w:r w:rsidR="00BC4A8F" w:rsidRPr="00BC4A8F">
              <w:t>Result orientation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</w:tbl>
    <w:p w:rsidR="00553A00" w:rsidRDefault="00553A00">
      <w:pPr>
        <w:pStyle w:val="Body"/>
        <w:widowControl w:val="0"/>
        <w:spacing w:line="240" w:lineRule="auto"/>
        <w:jc w:val="center"/>
      </w:pP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 w:firstRow="1" w:lastRow="0" w:firstColumn="1" w:lastColumn="0" w:noHBand="0" w:noVBand="1"/>
      </w:tblPr>
      <w:tblGrid>
        <w:gridCol w:w="9639"/>
      </w:tblGrid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BC4A8F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b/>
                <w:bCs/>
              </w:rPr>
              <w:t>Practice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1. </w:t>
            </w:r>
            <w:r w:rsidR="00E61D8B" w:rsidRPr="00E61D8B">
              <w:t>Design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2. </w:t>
            </w:r>
            <w:r w:rsidR="00E61D8B" w:rsidRPr="00E61D8B">
              <w:t>Requirements, objectives and benefits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3. </w:t>
            </w:r>
            <w:r w:rsidR="00E61D8B" w:rsidRPr="00E61D8B">
              <w:t>Scope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 w:rsidP="00E61D8B">
            <w:pPr>
              <w:pStyle w:val="ICRHBTableText"/>
              <w:jc w:val="left"/>
            </w:pPr>
            <w:r>
              <w:t xml:space="preserve">4. </w:t>
            </w:r>
            <w:r w:rsidR="00E61D8B">
              <w:t>Time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5. </w:t>
            </w:r>
            <w:r w:rsidR="00E61D8B" w:rsidRPr="00E61D8B">
              <w:t>Organisation and information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 w:rsidP="00E61D8B">
            <w:pPr>
              <w:pStyle w:val="ICRHBTableText"/>
              <w:jc w:val="left"/>
            </w:pPr>
            <w:r>
              <w:t xml:space="preserve">6. </w:t>
            </w:r>
            <w:r w:rsidR="00E61D8B">
              <w:t>Quality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 w:rsidP="00E61D8B">
            <w:pPr>
              <w:pStyle w:val="ICRHBTableText"/>
              <w:jc w:val="left"/>
            </w:pPr>
            <w:r>
              <w:t>7. Finan</w:t>
            </w:r>
            <w:r w:rsidR="00E61D8B">
              <w:t>ce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E61D8B">
            <w:pPr>
              <w:pStyle w:val="ICRHBTableText"/>
              <w:jc w:val="left"/>
            </w:pPr>
            <w:r>
              <w:t>8. Resources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9. </w:t>
            </w:r>
            <w:r w:rsidR="00E61D8B" w:rsidRPr="00E61D8B">
              <w:t>Procurement and partnership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10. </w:t>
            </w:r>
            <w:r w:rsidR="00E61D8B" w:rsidRPr="00E61D8B">
              <w:t>Plan and control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11. </w:t>
            </w:r>
            <w:r w:rsidR="00E61D8B" w:rsidRPr="00E61D8B">
              <w:t>Risk and opportunities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12. </w:t>
            </w:r>
            <w:r w:rsidR="00E61D8B" w:rsidRPr="00E61D8B">
              <w:t>Stakeholders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13. </w:t>
            </w:r>
            <w:r w:rsidR="00E61D8B" w:rsidRPr="00E61D8B">
              <w:t>Change and transformation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14. </w:t>
            </w:r>
            <w:r w:rsidR="00E61D8B" w:rsidRPr="00E61D8B">
              <w:t>Select and balance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</w:tbl>
    <w:p w:rsidR="00553A00" w:rsidRDefault="00553A00">
      <w:pPr>
        <w:pStyle w:val="Body"/>
        <w:widowControl w:val="0"/>
        <w:spacing w:line="240" w:lineRule="auto"/>
        <w:jc w:val="center"/>
      </w:pPr>
    </w:p>
    <w:p w:rsidR="00CB6717" w:rsidRPr="00644013" w:rsidRDefault="00CB6717" w:rsidP="00CB6717">
      <w:pPr>
        <w:pStyle w:val="Body"/>
        <w:spacing w:after="120" w:line="240" w:lineRule="auto"/>
        <w:rPr>
          <w:b/>
          <w:sz w:val="18"/>
          <w:szCs w:val="20"/>
          <w:lang w:val="en-GB"/>
        </w:rPr>
      </w:pPr>
      <w:r w:rsidRPr="00644013">
        <w:rPr>
          <w:b/>
          <w:sz w:val="18"/>
          <w:szCs w:val="20"/>
          <w:lang w:val="en-GB"/>
        </w:rPr>
        <w:t>Extracted from ICR4 (</w:t>
      </w:r>
      <w:hyperlink r:id="rId9" w:history="1">
        <w:r w:rsidRPr="00644013">
          <w:rPr>
            <w:rStyle w:val="Hperlink"/>
            <w:b/>
            <w:sz w:val="18"/>
            <w:szCs w:val="20"/>
            <w:lang w:val="en-GB"/>
          </w:rPr>
          <w:t>http://www.ipma.world/certification/icr/</w:t>
        </w:r>
      </w:hyperlink>
      <w:r w:rsidRPr="00644013">
        <w:rPr>
          <w:b/>
          <w:sz w:val="18"/>
          <w:szCs w:val="20"/>
          <w:lang w:val="en-GB"/>
        </w:rPr>
        <w:t xml:space="preserve">): </w:t>
      </w:r>
    </w:p>
    <w:p w:rsidR="00CB6717" w:rsidRPr="00CB6717" w:rsidRDefault="00CB6717" w:rsidP="00CB6717">
      <w:pPr>
        <w:pStyle w:val="Body"/>
        <w:spacing w:after="120" w:line="240" w:lineRule="auto"/>
        <w:rPr>
          <w:sz w:val="18"/>
          <w:szCs w:val="20"/>
          <w:lang w:val="en-GB"/>
        </w:rPr>
      </w:pPr>
      <w:r w:rsidRPr="00CB6717">
        <w:rPr>
          <w:sz w:val="18"/>
          <w:szCs w:val="20"/>
          <w:lang w:val="en-GB"/>
        </w:rPr>
        <w:t>3.2.17 Candidates being assessed for levels A and B submit a</w:t>
      </w:r>
      <w:r>
        <w:rPr>
          <w:sz w:val="18"/>
          <w:szCs w:val="20"/>
          <w:lang w:val="en-GB"/>
        </w:rPr>
        <w:t xml:space="preserve"> detailed report covering their </w:t>
      </w:r>
      <w:r w:rsidRPr="00CB6717">
        <w:rPr>
          <w:sz w:val="18"/>
          <w:szCs w:val="20"/>
          <w:lang w:val="en-GB"/>
        </w:rPr>
        <w:t>project(s), programme(s) or portfolio(s). These are related to the same ones described in the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candidate’s executive summary report in their application. The report describes the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application of their leadership of others in applying the Competence Elements (CEs) for the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appropriate role and level being assessed. There is a maximum of 25 pages for the text with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an additional maximum of 15 pages for the appendices. The report is submitted in a suitable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typeface with a font size of 11 points.</w:t>
      </w:r>
    </w:p>
    <w:p w:rsidR="00CB6717" w:rsidRPr="00CB6717" w:rsidRDefault="00CB6717" w:rsidP="00CB6717">
      <w:pPr>
        <w:pStyle w:val="Body"/>
        <w:spacing w:after="120" w:line="240" w:lineRule="auto"/>
        <w:rPr>
          <w:sz w:val="18"/>
          <w:szCs w:val="20"/>
          <w:lang w:val="en-GB"/>
        </w:rPr>
      </w:pPr>
      <w:r w:rsidRPr="00CB6717">
        <w:rPr>
          <w:sz w:val="18"/>
          <w:szCs w:val="20"/>
          <w:lang w:val="en-GB"/>
        </w:rPr>
        <w:t>3.2.18 The level A and B report provide the following information:</w:t>
      </w:r>
    </w:p>
    <w:p w:rsidR="00CB6717" w:rsidRPr="00CB6717" w:rsidRDefault="00CB6717" w:rsidP="00CB6717">
      <w:pPr>
        <w:pStyle w:val="Body"/>
        <w:numPr>
          <w:ilvl w:val="0"/>
          <w:numId w:val="5"/>
        </w:numPr>
        <w:spacing w:after="120" w:line="240" w:lineRule="auto"/>
        <w:rPr>
          <w:sz w:val="18"/>
          <w:szCs w:val="20"/>
          <w:lang w:val="en-GB"/>
        </w:rPr>
      </w:pPr>
      <w:r w:rsidRPr="00CB6717">
        <w:rPr>
          <w:sz w:val="18"/>
          <w:szCs w:val="20"/>
          <w:lang w:val="en-GB"/>
        </w:rPr>
        <w:t>Background: the candidate provides a detailed description of the project, programme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or portfolio role in context, key stakeholders, scope and key objectives, project,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programme or portfolio organisation and the associated resources for which the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candidate was responsible (maximum three pages including graphics).</w:t>
      </w:r>
    </w:p>
    <w:p w:rsidR="00CB6717" w:rsidRPr="00CB6717" w:rsidRDefault="00CB6717" w:rsidP="00CB6717">
      <w:pPr>
        <w:pStyle w:val="Body"/>
        <w:numPr>
          <w:ilvl w:val="0"/>
          <w:numId w:val="5"/>
        </w:numPr>
        <w:spacing w:after="120" w:line="240" w:lineRule="auto"/>
        <w:rPr>
          <w:sz w:val="18"/>
          <w:szCs w:val="20"/>
          <w:lang w:val="en-GB"/>
        </w:rPr>
      </w:pPr>
      <w:r w:rsidRPr="00CB6717">
        <w:rPr>
          <w:sz w:val="18"/>
          <w:szCs w:val="20"/>
          <w:lang w:val="en-GB"/>
        </w:rPr>
        <w:t>Project, programme or portfolio management challenges: The candidate provides an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overview of management challenges throughout the period of the project, programme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or portfolio role related to the CEs for the level and domain being applied for. As part</w:t>
      </w:r>
      <w:r>
        <w:rPr>
          <w:sz w:val="18"/>
          <w:szCs w:val="20"/>
          <w:lang w:val="en-GB"/>
        </w:rPr>
        <w:t xml:space="preserve"> </w:t>
      </w:r>
      <w:r w:rsidRPr="00CB6717">
        <w:rPr>
          <w:sz w:val="18"/>
          <w:szCs w:val="20"/>
          <w:lang w:val="en-GB"/>
        </w:rPr>
        <w:t>of this, the report needs to address the candidate’s experiences in:</w:t>
      </w:r>
      <w:r>
        <w:rPr>
          <w:sz w:val="18"/>
          <w:szCs w:val="20"/>
          <w:lang w:val="en-GB"/>
        </w:rPr>
        <w:t xml:space="preserve"> </w:t>
      </w:r>
    </w:p>
    <w:p w:rsidR="00CB6717" w:rsidRPr="00CB6717" w:rsidRDefault="00CB6717" w:rsidP="00CB6717">
      <w:pPr>
        <w:pStyle w:val="Body"/>
        <w:numPr>
          <w:ilvl w:val="0"/>
          <w:numId w:val="4"/>
        </w:numPr>
        <w:spacing w:after="120" w:line="240" w:lineRule="auto"/>
        <w:rPr>
          <w:sz w:val="18"/>
          <w:szCs w:val="20"/>
          <w:lang w:val="en-GB"/>
        </w:rPr>
      </w:pPr>
      <w:r w:rsidRPr="00CB6717">
        <w:rPr>
          <w:sz w:val="18"/>
          <w:szCs w:val="20"/>
          <w:lang w:val="en-GB"/>
        </w:rPr>
        <w:t>their management and leadership challenges with respect to others;</w:t>
      </w:r>
    </w:p>
    <w:p w:rsidR="00CB6717" w:rsidRPr="00CB6717" w:rsidRDefault="00CB6717" w:rsidP="00CB6717">
      <w:pPr>
        <w:pStyle w:val="Body"/>
        <w:numPr>
          <w:ilvl w:val="0"/>
          <w:numId w:val="4"/>
        </w:numPr>
        <w:spacing w:after="120" w:line="240" w:lineRule="auto"/>
        <w:rPr>
          <w:sz w:val="18"/>
          <w:szCs w:val="20"/>
          <w:lang w:val="en-GB"/>
        </w:rPr>
      </w:pPr>
      <w:r w:rsidRPr="00CB6717">
        <w:rPr>
          <w:sz w:val="18"/>
          <w:szCs w:val="20"/>
          <w:lang w:val="en-GB"/>
        </w:rPr>
        <w:t>how these were acted upon and the results achieved; and</w:t>
      </w:r>
    </w:p>
    <w:p w:rsidR="00CB6717" w:rsidRPr="00CB6717" w:rsidRDefault="00CB6717" w:rsidP="00CB6717">
      <w:pPr>
        <w:pStyle w:val="Body"/>
        <w:numPr>
          <w:ilvl w:val="0"/>
          <w:numId w:val="4"/>
        </w:numPr>
        <w:spacing w:after="120" w:line="240" w:lineRule="auto"/>
        <w:rPr>
          <w:sz w:val="18"/>
          <w:szCs w:val="20"/>
          <w:lang w:val="en-GB"/>
        </w:rPr>
      </w:pPr>
      <w:r w:rsidRPr="00CB6717">
        <w:rPr>
          <w:sz w:val="18"/>
          <w:szCs w:val="20"/>
          <w:lang w:val="en-GB"/>
        </w:rPr>
        <w:t>a reflection on the results and lessons learned.</w:t>
      </w:r>
    </w:p>
    <w:sectPr w:rsidR="00CB6717" w:rsidRPr="00CB6717" w:rsidSect="00553A00">
      <w:headerReference w:type="default" r:id="rId10"/>
      <w:footerReference w:type="default" r:id="rId11"/>
      <w:pgSz w:w="11900" w:h="16840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3B" w:rsidRDefault="00932A3B" w:rsidP="00553A00">
      <w:r>
        <w:separator/>
      </w:r>
    </w:p>
  </w:endnote>
  <w:endnote w:type="continuationSeparator" w:id="0">
    <w:p w:rsidR="00932A3B" w:rsidRDefault="00932A3B" w:rsidP="0055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0" w:rsidRDefault="00553A00">
    <w:pPr>
      <w:pStyle w:val="Jalus"/>
      <w:jc w:val="right"/>
    </w:pPr>
  </w:p>
  <w:p w:rsidR="00553A00" w:rsidRDefault="00697D97">
    <w:pPr>
      <w:pStyle w:val="Jalus"/>
    </w:pPr>
    <w:r>
      <w:rPr>
        <w:lang w:val="en-US"/>
      </w:rPr>
      <w:tab/>
    </w:r>
    <w:r w:rsidR="00E61D8B">
      <w:rPr>
        <w:lang w:val="en-US"/>
      </w:rPr>
      <w:t>Page</w:t>
    </w:r>
    <w:r>
      <w:rPr>
        <w:lang w:val="en-US"/>
      </w:rPr>
      <w:t xml:space="preserve"> </w:t>
    </w:r>
    <w:r w:rsidR="00553A00">
      <w:rPr>
        <w:lang w:val="en-US"/>
      </w:rPr>
      <w:fldChar w:fldCharType="begin"/>
    </w:r>
    <w:r>
      <w:rPr>
        <w:lang w:val="en-US"/>
      </w:rPr>
      <w:instrText xml:space="preserve"> PAGE </w:instrText>
    </w:r>
    <w:r w:rsidR="00553A00">
      <w:rPr>
        <w:lang w:val="en-US"/>
      </w:rPr>
      <w:fldChar w:fldCharType="separate"/>
    </w:r>
    <w:r w:rsidR="00932A3B">
      <w:rPr>
        <w:noProof/>
        <w:lang w:val="en-US"/>
      </w:rPr>
      <w:t>1</w:t>
    </w:r>
    <w:r w:rsidR="00553A00">
      <w:rPr>
        <w:lang w:val="en-US"/>
      </w:rPr>
      <w:fldChar w:fldCharType="end"/>
    </w:r>
    <w:r>
      <w:rPr>
        <w:lang w:val="en-US"/>
      </w:rPr>
      <w:t xml:space="preserve"> </w:t>
    </w:r>
    <w:r w:rsidR="00E61D8B">
      <w:rPr>
        <w:lang w:val="en-US"/>
      </w:rPr>
      <w:t>of</w:t>
    </w:r>
    <w:r>
      <w:rPr>
        <w:lang w:val="en-US"/>
      </w:rPr>
      <w:t xml:space="preserve"> </w:t>
    </w:r>
    <w:r w:rsidR="00553A00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553A00">
      <w:rPr>
        <w:lang w:val="en-US"/>
      </w:rPr>
      <w:fldChar w:fldCharType="separate"/>
    </w:r>
    <w:r w:rsidR="00932A3B">
      <w:rPr>
        <w:noProof/>
        <w:lang w:val="en-US"/>
      </w:rPr>
      <w:t>1</w:t>
    </w:r>
    <w:r w:rsidR="00553A00">
      <w:rPr>
        <w:lang w:val="en-US"/>
      </w:rPr>
      <w:fldChar w:fldCharType="end"/>
    </w:r>
    <w:r w:rsidR="00E61D8B">
      <w:rPr>
        <w:lang w:val="en-US"/>
      </w:rPr>
      <w:tab/>
      <w:t>v</w:t>
    </w:r>
    <w:r>
      <w:rPr>
        <w:lang w:val="en-US"/>
      </w:rPr>
      <w:t xml:space="preserve">1, </w:t>
    </w:r>
    <w:r w:rsidR="00E61D8B">
      <w:rPr>
        <w:lang w:val="en-US"/>
      </w:rPr>
      <w:t>17</w:t>
    </w:r>
    <w:r>
      <w:rPr>
        <w:lang w:val="en-US"/>
      </w:rPr>
      <w:t>.</w:t>
    </w:r>
    <w:r w:rsidR="00E61D8B">
      <w:rPr>
        <w:lang w:val="en-US"/>
      </w:rPr>
      <w:t>11</w:t>
    </w:r>
    <w:r>
      <w:rPr>
        <w:lang w:val="en-US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3B" w:rsidRDefault="00932A3B" w:rsidP="00553A00">
      <w:r>
        <w:separator/>
      </w:r>
    </w:p>
  </w:footnote>
  <w:footnote w:type="continuationSeparator" w:id="0">
    <w:p w:rsidR="00932A3B" w:rsidRDefault="00932A3B" w:rsidP="0055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0" w:rsidRDefault="00F14963">
    <w:pPr>
      <w:pStyle w:val="HeaderFooter"/>
    </w:pPr>
    <w:r>
      <w:rPr>
        <w:noProof/>
        <w:lang w:val="et-EE" w:eastAsia="et-EE"/>
      </w:rPr>
      <w:drawing>
        <wp:anchor distT="0" distB="0" distL="0" distR="0" simplePos="0" relativeHeight="251659264" behindDoc="0" locked="0" layoutInCell="1" allowOverlap="1" wp14:anchorId="6D3D809D" wp14:editId="6B7C0357">
          <wp:simplePos x="0" y="0"/>
          <wp:positionH relativeFrom="margin">
            <wp:align>left</wp:align>
          </wp:positionH>
          <wp:positionV relativeFrom="paragraph">
            <wp:posOffset>-473666</wp:posOffset>
          </wp:positionV>
          <wp:extent cx="4762500" cy="370840"/>
          <wp:effectExtent l="0" t="0" r="0" b="0"/>
          <wp:wrapSquare wrapText="largest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70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5B9"/>
    <w:multiLevelType w:val="hybridMultilevel"/>
    <w:tmpl w:val="612AF1D8"/>
    <w:lvl w:ilvl="0" w:tplc="042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6BB2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42DB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C4BBF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C5F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C4F9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DE8D0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4650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8844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9D7E1E"/>
    <w:multiLevelType w:val="hybridMultilevel"/>
    <w:tmpl w:val="17E4F86C"/>
    <w:lvl w:ilvl="0" w:tplc="5F6894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F74F0"/>
    <w:multiLevelType w:val="hybridMultilevel"/>
    <w:tmpl w:val="C4B4D7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63B8"/>
    <w:multiLevelType w:val="hybridMultilevel"/>
    <w:tmpl w:val="924E4302"/>
    <w:lvl w:ilvl="0" w:tplc="042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6BB2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42DB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C4BBF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C5F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C4F9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DE8D0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4650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8844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CA348B2"/>
    <w:multiLevelType w:val="hybridMultilevel"/>
    <w:tmpl w:val="20D6309E"/>
    <w:numStyleLink w:val="ImportedStyle3"/>
  </w:abstractNum>
  <w:abstractNum w:abstractNumId="5" w15:restartNumberingAfterBreak="0">
    <w:nsid w:val="7F442BC0"/>
    <w:multiLevelType w:val="hybridMultilevel"/>
    <w:tmpl w:val="20D6309E"/>
    <w:styleLink w:val="ImportedStyle3"/>
    <w:lvl w:ilvl="0" w:tplc="80E40C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902D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7A12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44F6D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96FE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446C5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70CF2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C31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470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00"/>
    <w:rsid w:val="000F1A18"/>
    <w:rsid w:val="00183D0C"/>
    <w:rsid w:val="004B28B7"/>
    <w:rsid w:val="00553A00"/>
    <w:rsid w:val="00697D97"/>
    <w:rsid w:val="00932A3B"/>
    <w:rsid w:val="00BC4A8F"/>
    <w:rsid w:val="00CB6717"/>
    <w:rsid w:val="00CC7583"/>
    <w:rsid w:val="00E61D8B"/>
    <w:rsid w:val="00F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7A9C-F7C2-43A5-A38C-882AD1B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553A00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553A00"/>
    <w:rPr>
      <w:u w:val="single"/>
    </w:rPr>
  </w:style>
  <w:style w:type="paragraph" w:customStyle="1" w:styleId="HeaderFooter">
    <w:name w:val="Header &amp; Footer"/>
    <w:rsid w:val="00553A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Jalus">
    <w:name w:val="footer"/>
    <w:rsid w:val="00553A00"/>
    <w:pPr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  <w:lang w:val="ru-RU"/>
    </w:rPr>
  </w:style>
  <w:style w:type="paragraph" w:customStyle="1" w:styleId="ICRHBFooter">
    <w:name w:val="ICRHB Footer"/>
    <w:rsid w:val="00553A00"/>
    <w:pPr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">
    <w:name w:val="Body"/>
    <w:rsid w:val="00553A00"/>
    <w:pP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ICRHBDocumentTitle">
    <w:name w:val="ICRHB Document Title"/>
    <w:rsid w:val="00553A00"/>
    <w:pPr>
      <w:keepNext/>
      <w:keepLines/>
      <w:spacing w:before="240" w:after="240" w:line="259" w:lineRule="auto"/>
      <w:outlineLvl w:val="0"/>
    </w:pPr>
    <w:rPr>
      <w:rFonts w:ascii="Arial" w:eastAsia="Arial" w:hAnsi="Arial" w:cs="Arial"/>
      <w:b/>
      <w:bCs/>
      <w:color w:val="000000"/>
      <w:sz w:val="36"/>
      <w:szCs w:val="36"/>
      <w:u w:color="000000"/>
      <w:lang w:val="en-US"/>
    </w:rPr>
  </w:style>
  <w:style w:type="paragraph" w:customStyle="1" w:styleId="ICRHBNormal">
    <w:name w:val="ICRHB Normal"/>
    <w:rsid w:val="00553A00"/>
    <w:pPr>
      <w:spacing w:after="160" w:line="259" w:lineRule="auto"/>
      <w:jc w:val="both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ICRHBTableText">
    <w:name w:val="ICRHB Table Text"/>
    <w:rsid w:val="00553A00"/>
    <w:pPr>
      <w:spacing w:before="60" w:after="60"/>
      <w:jc w:val="center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ICRHBSectionHeader">
    <w:name w:val="ICRHB Section Header"/>
    <w:rsid w:val="00553A00"/>
    <w:pPr>
      <w:keepNext/>
      <w:keepLines/>
      <w:spacing w:before="360" w:after="240" w:line="259" w:lineRule="auto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ICRHBBullets">
    <w:name w:val="ICRHB Bullets"/>
    <w:rsid w:val="00553A00"/>
    <w:pPr>
      <w:spacing w:after="160" w:line="259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553A00"/>
    <w:pPr>
      <w:numPr>
        <w:numId w:val="1"/>
      </w:numPr>
    </w:pPr>
  </w:style>
  <w:style w:type="paragraph" w:customStyle="1" w:styleId="ICRHBTableHeader">
    <w:name w:val="ICRHB Table Header"/>
    <w:rsid w:val="00553A00"/>
    <w:pPr>
      <w:spacing w:before="120" w:after="120"/>
      <w:jc w:val="center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customStyle="1" w:styleId="Default">
    <w:name w:val="Default"/>
    <w:rsid w:val="00553A00"/>
    <w:rPr>
      <w:rFonts w:ascii="Helvetica" w:eastAsia="Helvetica" w:hAnsi="Helvetica" w:cs="Helvetica"/>
      <w:color w:val="000000"/>
      <w:sz w:val="22"/>
      <w:szCs w:val="22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3A0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3A00"/>
    <w:rPr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553A00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1A1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1A18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F1496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4963"/>
    <w:rPr>
      <w:sz w:val="24"/>
      <w:szCs w:val="24"/>
      <w:lang w:val="en-US" w:eastAsia="en-US"/>
    </w:rPr>
  </w:style>
  <w:style w:type="character" w:customStyle="1" w:styleId="Lappusesnumurs">
    <w:name w:val="Lappuses numurs"/>
    <w:rsid w:val="00F1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ma.world/certification/i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MCert Color">
  <a:themeElements>
    <a:clrScheme name="PMCert Colo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00FF"/>
      </a:hlink>
      <a:folHlink>
        <a:srgbClr val="FF00FF"/>
      </a:folHlink>
    </a:clrScheme>
    <a:fontScheme name="PMCert Colo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PMCert Col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503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3</vt:i4>
      </vt:variant>
    </vt:vector>
  </HeadingPairs>
  <TitlesOfParts>
    <vt:vector size="4" baseType="lpstr">
      <vt:lpstr/>
      <vt:lpstr>Background</vt:lpstr>
      <vt:lpstr>Main challenges </vt:lpstr>
      <vt:lpstr>Report</vt:lpstr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ttamb</dc:creator>
  <cp:lastModifiedBy>Taavi Tamberg</cp:lastModifiedBy>
  <cp:revision>6</cp:revision>
  <dcterms:created xsi:type="dcterms:W3CDTF">2016-11-14T16:26:00Z</dcterms:created>
  <dcterms:modified xsi:type="dcterms:W3CDTF">2016-11-17T09:48:00Z</dcterms:modified>
</cp:coreProperties>
</file>